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K</w:t>
      </w:r>
    </w:p>
    <w:p>
      <w:r>
        <w:t>Kasa Rodzinna</w:t>
      </w:r>
    </w:p>
    <w:p>
      <w:r>
        <w:t>Saksonia</w:t>
      </w:r>
    </w:p>
    <w:p/>
    <w:p>
      <w:r>
        <w:t>Kasa Rodzinna Saksonia, 09092 Chemnitz</w:t>
      </w:r>
    </w:p>
    <w:p/>
    <w:p>
      <w:r>
        <w:t>Eugeniusz Drążek</w:t>
      </w:r>
    </w:p>
    <w:p>
      <w:r>
        <w:t>Korniaktów Północny 73</w:t>
      </w:r>
    </w:p>
    <w:p>
      <w:r>
        <w:t>37-114 Białobrzegi</w:t>
      </w:r>
    </w:p>
    <w:p>
      <w:r>
        <w:t>POLSKA</w:t>
      </w:r>
    </w:p>
    <w:p/>
    <w:p>
      <w:r>
        <w:t>Państwa sygnatura:</w:t>
      </w:r>
    </w:p>
    <w:p>
      <w:r>
        <w:t>Państwa wiadomość:</w:t>
      </w:r>
    </w:p>
    <w:p>
      <w:r>
        <w:t>Moja sygnatura: F31.1 - KG-Nr. 004FK905816</w:t>
      </w:r>
    </w:p>
    <w:p>
      <w:r>
        <w:t>Numer Kindergeld: 004FK905816</w:t>
      </w:r>
    </w:p>
    <w:p>
      <w:r>
        <w:t>(Proszę podać w każdej odpowiedzi)</w:t>
      </w:r>
    </w:p>
    <w:p/>
    <w:p>
      <w:r>
        <w:t>Online:</w:t>
      </w:r>
    </w:p>
    <w:p>
      <w:r>
        <w:t>www.familienkasse.de</w:t>
      </w:r>
    </w:p>
    <w:p/>
    <w:p>
      <w:r>
        <w:t>Data:</w:t>
      </w:r>
    </w:p>
    <w:p>
      <w:r>
        <w:t>06. sierpnia 2026</w:t>
      </w:r>
    </w:p>
    <w:p/>
    <w:p>
      <w:r>
        <w:t>Nasza</w:t>
      </w:r>
    </w:p>
    <w:p>
      <w:r>
        <w:t>oferta online</w:t>
      </w:r>
    </w:p>
    <w:p>
      <w:r>
        <w:t>www.arbeitsagentur.de/link/online-angebote</w:t>
      </w:r>
    </w:p>
    <w:p>
      <w:r>
        <w:t>dla</w:t>
      </w:r>
    </w:p>
    <w:p>
      <w:r>
        <w:t>Państwa:</w:t>
      </w:r>
    </w:p>
    <w:p/>
    <w:p>
      <w:r>
        <w:t>**Decyzja w sprawie zasiłku rodzinnego (Kindergeld) zgodnie z Ustawą o podatku dochodowym (EStG)**</w:t>
      </w:r>
    </w:p>
    <w:p/>
    <w:p>
      <w:r>
        <w:t>Dzień dobry Eugeniuszu Drążek,</w:t>
      </w:r>
    </w:p>
    <w:p/>
    <w:p>
      <w:r>
        <w:t>w Państwa sprawie dotyczącej zasiłku rodzinnego podjęto następującą decyzję:</w:t>
      </w:r>
    </w:p>
    <w:p/>
    <w:p>
      <w:r>
        <w:t>1.: Państwa wniosek o zasiłek rodzinny, złożony w Kasie Rodzinnej 26.06.2026 r., dla dziecka Mateusza Drazka, urodzonego 09.11.2005 r., zostaje od miesiąca kwietnia 2026 r. odrzucony.</w:t>
      </w:r>
    </w:p>
    <w:p/>
    <w:p>
      <w:r>
        <w:t>**Uzasadnienie:**</w:t>
      </w:r>
    </w:p>
    <w:p>
      <w:r>
        <w:t>Ponownie złożyli Państwo wniosek o zasiłek rodzinny. Informujemy, że na okres do włącznie marca 2026 r. istnieje już prawomocna decyzja (decyzja odmowna z 09.02.2026 r.) i ponowna merytoryczna kontrola lub decyzja w tej sprawie nie może być wydana. Zmiana wspomnianej decyzji nie wchodzi w rachubę, ponieważ nie ma zastosowania żadna norma korygująca.</w:t>
      </w:r>
    </w:p>
    <w:p/>
    <w:p>
      <w:r>
        <w:t>**Zasiłek rodzinny można otrzymać, jeśli**</w:t>
      </w:r>
    </w:p>
    <w:p>
      <w:r>
        <w:t>* Państwa miejsce zamieszkania lub zwykły pobyt znajduje się w Republice Federalnej Niemiec</w:t>
      </w:r>
    </w:p>
    <w:p>
      <w:r>
        <w:t>* lub</w:t>
      </w:r>
    </w:p>
    <w:p>
      <w:r>
        <w:t>* mieszkają Państwo za granicą,</w:t>
      </w:r>
    </w:p>
    <w:p>
      <w:r>
        <w:t xml:space="preserve">    * ale podlegają Państwo nieograniczonemu obowiązkowi podatkowemu w Niemczech lub</w:t>
      </w:r>
    </w:p>
    <w:p>
      <w:r>
        <w:t xml:space="preserve">    * są traktowani jako podlegający nieograniczonemu obowiązkowi podatkowemu (§ 62 EStG).</w:t>
      </w:r>
    </w:p>
    <w:p/>
    <w:p>
      <w:r>
        <w:t>Zgodnie z posiadanymi przez nas informacjami nie spełniają Państwo tych warunków.</w:t>
      </w:r>
    </w:p>
    <w:p/>
    <w:p>
      <w:r>
        <w:t>62-20</w:t>
      </w:r>
    </w:p>
    <w:p>
      <w:r>
        <w:t>-2-</w:t>
      </w:r>
    </w:p>
    <w:p/>
    <w:p>
      <w:r>
        <w:t>Adres pocztowy</w:t>
      </w:r>
    </w:p>
    <w:p>
      <w:r>
        <w:t>Kasa Rodzinna Saksonia</w:t>
      </w:r>
    </w:p>
    <w:p>
      <w:r>
        <w:t>09092 Chemnitz</w:t>
      </w:r>
    </w:p>
    <w:p/>
    <w:p>
      <w:r>
        <w:t>Adres dla odwiedzających</w:t>
      </w:r>
    </w:p>
    <w:p>
      <w:r>
        <w:t>Neusalzaer Str. 2</w:t>
      </w:r>
    </w:p>
    <w:p>
      <w:r>
        <w:t>02625 Bautzen</w:t>
      </w:r>
    </w:p>
    <w:p/>
    <w:p>
      <w:r>
        <w:t>Konto bankowe</w:t>
      </w:r>
    </w:p>
    <w:p>
      <w:r>
        <w:t>BA-Service-Haus</w:t>
      </w:r>
    </w:p>
    <w:p>
      <w:r>
        <w:t>Bundesbank</w:t>
      </w:r>
    </w:p>
    <w:p>
      <w:r>
        <w:t>IBAN:</w:t>
      </w:r>
    </w:p>
    <w:p>
      <w:r>
        <w:t>DE50 7600 0000 0076 0016 17</w:t>
      </w:r>
    </w:p>
    <w:p>
      <w:r>
        <w:t>BIC:</w:t>
      </w:r>
    </w:p>
    <w:p>
      <w:r>
        <w:t>MARKDEF1760</w:t>
      </w:r>
    </w:p>
    <w:p>
      <w:r>
        <w:t>Internet: www.familienkasse.de</w:t>
      </w:r>
    </w:p>
    <w:p/>
    <w:p>
      <w:r>
        <w:t>Godziny otwarcia</w:t>
      </w:r>
    </w:p>
    <w:p>
      <w:r>
        <w:t>WT: 09:00-12:00</w:t>
      </w:r>
    </w:p>
    <w:p>
      <w:r>
        <w:t>CZW: 09:00-12:00 i 14:00-18:00</w:t>
      </w:r>
    </w:p>
    <w:p/>
    <w:p>
      <w:r>
        <w:t>Uwaga</w:t>
      </w:r>
    </w:p>
    <w:p>
      <w:r>
        <w:t>Ograniczone możliwości</w:t>
      </w:r>
    </w:p>
    <w:p>
      <w:r>
        <w:t>parkowania na terenie</w:t>
      </w:r>
    </w:p>
    <w:p/>
    <w:p>
      <w:r>
        <w:t>Infolinia serwisowa:</w:t>
      </w:r>
    </w:p>
    <w:p>
      <w:r>
        <w:t>0800 4 5555 30*</w:t>
      </w:r>
    </w:p>
    <w:p>
      <w:r>
        <w:t>Pon-Czw 08:00-18:00</w:t>
      </w:r>
    </w:p>
    <w:p>
      <w:r>
        <w:t>i Pt 08:00-14:00</w:t>
      </w:r>
    </w:p>
    <w:p/>
    <w:p>
      <w:r>
        <w:t>-2-</w:t>
      </w:r>
    </w:p>
    <w:p/>
    <w:p>
      <w:r>
        <w:t>**Pouczenie o środkach prawnych:**</w:t>
      </w:r>
    </w:p>
    <w:p>
      <w:r>
        <w:t>Niniejszą decyzję można zaskarżyć w drodze odwołania. Odwołanie jest jednak wykluczone, o ile niniejsza decyzja zmienia lub zastępuje akt administracyjny, przeciwko któremu toczy się dopuszczalne odwołanie lub (po dopuszczalnym odwołaniu) dopuszczalna skarga, rewizja lub zażalenie na niedopuszczenie rewizji. W takim przypadku nowy akt administracyjny staje się przedmiotem postępowania odwoławczego. Odwołanie należy wnieść do Kasy Rodzinnej Saksonia z siedzibą w Chemnitz w formie pisemnej, przesłać elektronicznie lub złożyć do protokołu. Termin do wniesienia odwołania wynosi jeden miesiąc. Zaczyna on biec od dnia, w którym decyzja została Państwu ogłoszona. W przypadku wysyłki zwykłym listem lub doręczenia przesyłką poleconą za potwierdzeniem odbioru, uważa się, że ogłoszenie nastąpiło czwartego dnia po nadaniu listu na poczcie, a w przypadku przesyłki za granicę miesiąc po nadaniu na poczcie, chyba że decyzja dotarła do Państwa w późniejszym terminie. W przypadku doręczenia z urzędowym poświadczeniem doręczenia lub listem poleconym za potwierdzeniem odbioru lub za potwierdzeniem odbioru, dniem ogłoszenia jest dzień doręczenia.</w:t>
      </w:r>
    </w:p>
    <w:p/>
    <w:p>
      <w:r>
        <w:t>**Proszę zapoznać się z załączonymi objaśnieniami i wskazówkami do decyzji.**</w:t>
      </w:r>
    </w:p>
    <w:p/>
    <w:p>
      <w:r>
        <w:t>Z wyrazami szacunku</w:t>
      </w:r>
    </w:p>
    <w:p>
      <w:r>
        <w:t>w imieniu</w:t>
      </w:r>
    </w:p>
    <w:p>
      <w:r>
        <w:t>Kasa Rodzinna Saksonia</w:t>
      </w:r>
    </w:p>
    <w:p/>
    <w:p>
      <w:r>
        <w:t>Załączniki</w:t>
      </w:r>
    </w:p>
    <w:p/>
    <w:p>
      <w:r>
        <w:t>-3-</w:t>
      </w:r>
    </w:p>
    <w:p/>
    <w:p>
      <w:r>
        <w:t>-3-</w:t>
      </w:r>
    </w:p>
    <w:p/>
    <w:p>
      <w:r>
        <w:t>**Objaśnienia i wskazówki do decyzji z 06.08.2026**</w:t>
      </w:r>
    </w:p>
    <w:p>
      <w:r>
        <w:t>**Obowiązki współpracy**</w:t>
      </w:r>
    </w:p>
    <w:p>
      <w:r>
        <w:t>Osoba otrzymująca zasiłek rodzinny jest zobowiązana niezwłocznie poinformować właściwą Kasę Rodzinną o wszelkich istotnych zmianach dotyczących ustalania zasiłku rodzinnego (§ 68 EStG). Naruszenie tego obowiązku może stanowić wykroczenie administracyjne lub przestępstwo. Dalsze informacje na temat obowiązków informacyjnych znajdą Państwo w Internecie na stronie www.familienkasse.de. Znajdą tam Państwo również ulotkę informacyjną dotyczącą zasiłku rodzinnego.</w:t>
      </w:r>
    </w:p>
    <w:p/>
    <w:p>
      <w:r>
        <w:t>**Prowadzenie akt elektronicznych**</w:t>
      </w:r>
    </w:p>
    <w:p>
      <w:r>
        <w:t>Kasa Rodzinna prowadzi Państwa akta w formie elektronicznej. Proszę pamiętać, że złożone przez Państwa dokumenty papierowe po przeniesieniu do formy elektronicznej i po upływie ograniczonego okresu przechowywania zostaną zniszczone. Jeśli będą Państwo potrzebowali swoich oryginalnych dokumentów, prosimy o poinformowanie o tym Kasę Rodzinną w ciągu ośmiu tygodni od ich złożenia.</w:t>
      </w:r>
    </w:p>
    <w:p/>
    <w:p>
      <w:r>
        <w:t>**Przesyłanie dokumentów**</w:t>
      </w:r>
    </w:p>
    <w:p>
      <w:r>
        <w:t>Do przesyłania dokumentów do Kasy Rodzinnej, o ile nie odbywa się to drogą elektroniczną, prosimy przede wszystkim korzystać z załączonych pism-odpowiedzi. Zwrot kierowanych do Państwa pism z Kasy Rodzinnej i ulotek informacyjnych, np. wskazówek do wypełniania formularzy wniosków, nie jest konieczny.</w:t>
      </w:r>
    </w:p>
    <w:p/>
    <w:p>
      <w:r>
        <w:t>**Anonimizacja danych**</w:t>
      </w:r>
    </w:p>
    <w:p>
      <w:r>
        <w:t>Prosimy o uczynienie nieczytelnymi danych na Państwa dokumentach, które nie są niezbędne do rozpatrzenia Państwa wniosku przez Kasę Rodzinną. Dalsze objaśnienia znajdą Państwo w ulotce informacyjnej „Kindergeld” lub „Kinderzuschlag”.</w:t>
      </w:r>
    </w:p>
    <w:p/>
    <w:p>
      <w:r>
        <w:t>**eUsługi Kasy Rodzinnej**</w:t>
      </w:r>
    </w:p>
    <w:p>
      <w:r>
        <w:t>**Załóż swój profil w Kasie Rodzinnej**</w:t>
      </w:r>
    </w:p>
    <w:p>
      <w:r>
        <w:t>* Składaj wnioski online</w:t>
      </w:r>
    </w:p>
    <w:p>
      <w:r>
        <w:t>* Zgłaszaj zmiany</w:t>
      </w:r>
    </w:p>
    <w:p>
      <w:r>
        <w:t>* Przesyłaj dokumenty</w:t>
      </w:r>
    </w:p>
    <w:p>
      <w:r>
        <w:t>* Sprawdź prawo do zasiłku na dziecko (KiZ) ("KiZ-Lotse")</w:t>
      </w:r>
    </w:p>
    <w:p>
      <w:r>
        <w:t>* Umów się na wideokonsultację dotyczącą KiZ</w:t>
      </w:r>
    </w:p>
    <w:p/>
    <w:p>
      <w:r>
        <w:t>Kasa Rodzinna</w:t>
      </w:r>
    </w:p>
    <w:p>
      <w:r>
        <w:t>Pomagamy rodzinom</w:t>
      </w:r>
    </w:p>
    <w:p>
      <w:r>
        <w:t>www.familienkasse.de</w:t>
      </w:r>
    </w:p>
    <w:p/>
    <w:p>
      <w:r>
        <w:t>Jedna</w:t>
      </w:r>
    </w:p>
    <w:p>
      <w:r>
        <w:t>KARIERA -</w:t>
      </w:r>
    </w:p>
    <w:p>
      <w:r>
        <w:t>tak różnorodna jak Ty!</w:t>
      </w:r>
    </w:p>
    <w:p/>
    <w:p>
      <w:r>
        <w:t>Znajdź swoją drogę do nas i zostań</w:t>
      </w:r>
    </w:p>
    <w:p>
      <w:r>
        <w:t>częścią Federalnej Agencji Pracy.</w:t>
      </w:r>
    </w:p>
    <w:p/>
    <w:p>
      <w:r>
        <w:t>Rozpocznij u nas szkolenie zawodowe lub</w:t>
      </w:r>
    </w:p>
    <w:p>
      <w:r>
        <w:t>studia dualne!</w:t>
      </w:r>
    </w:p>
    <w:p/>
    <w:p>
      <w:r>
        <w:t>Więcej informacji na www.arbeitsagentur.de/karriere</w:t>
      </w:r>
    </w:p>
    <w:p/>
    <w:p>
      <w:r>
        <w:t>Odwiedź mobilnie</w:t>
      </w:r>
    </w:p>
    <w:p>
      <w:r>
        <w:t>portal kariery</w:t>
      </w:r>
    </w:p>
    <w:p>
      <w:r>
        <w:t>BA.</w:t>
      </w:r>
    </w:p>
    <w:p/>
    <w:p>
      <w:r>
        <w:t>-4-</w:t>
      </w:r>
    </w:p>
    <w:p/>
    <w:p>
      <w:r>
        <w:t>-4-</w:t>
      </w:r>
    </w:p>
    <w:p/>
    <w:p>
      <w:r>
        <w:t>**Informacje i kontakt**</w:t>
      </w:r>
    </w:p>
    <w:p>
      <w:r>
        <w:t>Dalsze objaśnienia znajdą Państwo w ulotce informacyjnej „Kindergeld” lub w Internecie na stronie www.familienkasse.de. Znajdą tam Państwo również ulotkę informacyjną „Kindergeld”. W przypadku dalszych pytań Kasa Rodzinna jest dostępna pod podanym powyżej numerem telefonu.</w:t>
      </w:r>
    </w:p>
    <w:p/>
    <w:p>
      <w:r>
        <w:t>W przypadku połączeń z zagranicy prosimy korzystać z płatnego numeru +49 911 1203 1010.</w:t>
      </w:r>
    </w:p>
    <w:p/>
    <w:p>
      <w:r>
        <w:t>**Informacja o wysokości zasiłku rodzinnego**</w:t>
      </w:r>
    </w:p>
    <w:p>
      <w:r>
        <w:t>Miesięczny zasiłek rodzinny wynosi:</w:t>
      </w:r>
    </w:p>
    <w:p/>
    <w:p>
      <w:r>
        <w:t>| Dzieci             | Lipiec 2019-2020 | 2021-2022     | 2023-2024      | 2025           | Od 2026        |</w:t>
      </w:r>
    </w:p>
    <w:p>
      <w:r>
        <w:t>|-------------------|-----------------|---------------|----------------|----------------|----------------|</w:t>
      </w:r>
    </w:p>
    <w:p>
      <w:r>
        <w:t>| **1. Dziecko**    | po 204 €        | po 219 €      |                |                |                |</w:t>
      </w:r>
    </w:p>
    <w:p>
      <w:r>
        <w:t>| **2. Dziecko**    |                 |               | po 250 €       | po 255 €       | po 259 €       |</w:t>
      </w:r>
    </w:p>
    <w:p>
      <w:r>
        <w:t>| **3. Dziecko**    | 210 €           | 225 €         |                |                |                |</w:t>
      </w:r>
    </w:p>
    <w:p>
      <w:r>
        <w:t>| **4. i kolejne Dzieci** | po 235 €        | po 250 €      |                |                |                |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